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NDICE DEL VOLUME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Introduzione – ELENA LATTANZI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Tabula Gratulatoria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Note biografiche e bibliografia di Carmela Angela Di Stefano</w:t>
      </w:r>
      <w:r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, 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a cura di LINA DI STEFANO (30 GIUGNO 2007)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Sicilia greca</w:t>
      </w:r>
      <w:r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, </w:t>
      </w: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archeologia, topografia, necropoli, materiali, culti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Myletidai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di Siracusa e la fondazione di Imera. Della complessità della colonizzazione greca in Sicilia – MICHEL GRAS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La nuova sezione archeologica del museo interdisciplinare regionale di Messina e il suo contributo alla conoscenza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Zancle-Messana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GIOVANNA BACCI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pinakes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di Francavilla di Sicilia: nuovi spunti di riflessione – UMBERTO SPIGO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Altari fittili con decorazioni architettoniche e figurate. Il caso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Camarina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GIOVANNI DISTEFANO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Riflessioni sulla topografia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Himera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NUNZIO ALLEGRO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Sulla presenza del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guttus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nelle sepolture infantili delle necropoli imeresi: dati preliminari – STEFANO VASSALLO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Un lembo di necropoli di età romana rinvenuto a Palermo – LAURA DI LEONARDO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Uno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skyphos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fliacico dalla necropoli dell’antica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Kephaloidion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(Cefalù) – AMEDEO TULLIO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Selinunte: produzioni in tecnica policroma e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sovradipinta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. Genesi dei motivi secondari – MARTINE FOURMONT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La necropoli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alla luce delle ultime scoperte – ROSSELLA GIGLIO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L’indagine antropologica nella necropoli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ROSARIA DI SALVO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Alesa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Arconidea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: appunti sull’impianto urbano alla luce della recenti ricerche – GABRIELLA TIGANO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Aree sacre di monte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Adranone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: aspetti di culto e pratiche rituali tra ambiente fenicio-punico e tradizione greca – GRAZIELLA FIORENTINI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Sicilia romana, bizantina, medievale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I mosaici dell’Insula I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tra Sicilia e Nord Africa – NICOLA BONACASA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.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al tempo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Pascasino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MARIA LUISA FAMÀ, MARIA GRAZIA GRIFFO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Insediamenti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tardoantichi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e altomedievali nelle località Mangone e Colla nell’area a Est della Villa romana del Casale di Piazza Armerina – CARMELA BONANNO, EMANUELE CANZONIERI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Per una storia degli insediamenti rurali di età romana e tardoantica nella Sicilia centrale: i dati della ceramica africana dalla ricerca di superficie nell’altopiano degli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Erei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FRANCESCA VALBRUZZI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Il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Castrum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Inferius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di Palermo: dall’oblio alla riscoperta – FRANCESCA SPATAFORA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NUMISMATICA - EPIGRAFIA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Schera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ed il decreto A1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Entella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. Montagna Vecchia e le sue monete – ALDINA CUTRONI TUSA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Incontri di culture nelle epigrafi greche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ANTONIETTA BRUGNONE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Frammento iscritto da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Lilibeo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(San Girolamo) – MARIA GIULIA AMADASI GUZZO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Collezioni - restauri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Importazioni attiche e produzioni coroplastiche di VI e V sec. a.C. a Santa Anastasia di Randazzo – MARIA TERESA MAGRO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La pisside Falcone – AGATA VILLA, ANNA MARIA CARRUBA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La collezione antiquaria della Biblioteca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Lucchesiana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di Agrigento – GIUSEPPE LO IACONO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La fontana del Glauco del “Museo Nazionale” di Palermo – VINCENZO ABBATE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Le vasche delle fontane del museo “A. Salinas” di Palermo: un caso di riuso funzionale – ALESSANDRA CARRUBBA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Esperienze di didattica dei beni culturali al Museo Salinas – ASSUNTA LUPO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MONUMENTI - CULTURA ARCHEOLOGICA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La cultura archeologica in Agrigento fra ‘800 e il primo trentennio del XX secolo – ERNESTO DE MIRO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Enna: l’area del castello di Lombardia e il santuario di Demetra – SANDRO AMATA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L’hospital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Sancti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Laurentii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in tenimento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Chiphale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. Noterella di topografia medievale siciliana – FERDINANDO MAURICI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Archeologia sottomarina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Riti di bordo nel Mediterraneo antico le ricerche archeologiche subacquee nel mare di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Panarea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SEBASTIANO TUSA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Una scultura dal mare di Marsala – FRANCESCA OLIVERI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 xml:space="preserve">Magna </w:t>
      </w:r>
      <w:r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G</w:t>
      </w: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recia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Qualche considerazione sul concetto di identità presso le comunità indigene di Magna Grecia e Sicilia: il caso dei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Serdaioi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– GIOACCHINO FRANCESCO LA TORRE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Uno «scarico» di terrecotte architettoniche arcaiche da Locri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Epizefiri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(tetti D-E) – ELEONORA GRILLO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Monasterace (RC) antica Caulonia - note per lo studio preliminare dei sistemi idraulici della polis con particolare riferimento all’approvvigionamento idrico mediante i pozzi – M.T. IANNELLI, F.A. CUTERI, G. FERRARO, E. GRILLO, B. MINNITI, P. VIVACQUA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Paolo Orsi e Capo Colonna – ROBERTO SPADEA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 xml:space="preserve">Santuari dispersi nella </w:t>
      </w:r>
      <w:proofErr w:type="spellStart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chora</w:t>
      </w:r>
      <w:proofErr w:type="spellEnd"/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 xml:space="preserve"> di Sibari e di Crotone tra epoca arcaica ed ellenistica – ELENA LATTANZI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lastRenderedPageBreak/>
        <w:t>Etruria</w:t>
      </w:r>
    </w:p>
    <w:p w:rsid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Una nuova anfora del Pittore delle Gru da Cerveteri – MARIA ANTONIETTA RIZZO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Ricordi personali di Li</w:t>
      </w:r>
      <w:bookmarkStart w:id="0" w:name="_GoBack"/>
      <w:bookmarkEnd w:id="0"/>
      <w:r w:rsidRPr="00117DB3">
        <w:rPr>
          <w:rFonts w:ascii="Garamond Premr Pro" w:eastAsia="Times New Roman" w:hAnsi="Garamond Premr Pro" w:cs="Times New Roman"/>
          <w:i/>
          <w:color w:val="666666"/>
          <w:sz w:val="18"/>
          <w:szCs w:val="18"/>
          <w:lang w:eastAsia="it-IT"/>
        </w:rPr>
        <w:t>na Di Stefano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Carmela Angela Di Stefano. Una vita per la ricerca, la tutela, la comunicazione dei beni culturali siciliani – ROSA MARIA CARRA BONACASA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Lina Di Stefano, il soprintendente di Palermo dal 1989 al 1999 – LINA BELLANCA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Ricordo di Lina Di Stefano – DIETER MERTENS</w:t>
      </w: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br/>
        <w:t>Lina Di Stefano: il volto sereno dell’archeologia – GIOVANNA BONGIORNO, PIERO PRUNETI</w:t>
      </w:r>
    </w:p>
    <w:p w:rsidR="00117DB3" w:rsidRPr="00117DB3" w:rsidRDefault="00117DB3" w:rsidP="00117DB3">
      <w:pPr>
        <w:spacing w:after="0" w:line="240" w:lineRule="auto"/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</w:pPr>
      <w:r w:rsidRPr="00117DB3">
        <w:rPr>
          <w:rFonts w:ascii="Garamond Premr Pro" w:eastAsia="Times New Roman" w:hAnsi="Garamond Premr Pro" w:cs="Times New Roman"/>
          <w:color w:val="666666"/>
          <w:sz w:val="18"/>
          <w:szCs w:val="18"/>
          <w:lang w:eastAsia="it-IT"/>
        </w:rPr>
        <w:t> </w:t>
      </w:r>
    </w:p>
    <w:p w:rsidR="00EA290A" w:rsidRPr="00117DB3" w:rsidRDefault="00117DB3" w:rsidP="00117DB3">
      <w:pPr>
        <w:spacing w:after="0" w:line="240" w:lineRule="auto"/>
        <w:rPr>
          <w:rFonts w:ascii="Garamond Premr Pro" w:hAnsi="Garamond Premr Pro"/>
        </w:rPr>
      </w:pPr>
    </w:p>
    <w:sectPr w:rsidR="00EA290A" w:rsidRPr="00117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34984"/>
    <w:rsid w:val="008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1C83-366B-4F5F-8B8F-6F76133F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2017-03-12T09:23:00Z</dcterms:created>
  <dcterms:modified xsi:type="dcterms:W3CDTF">2017-03-12T09:27:00Z</dcterms:modified>
</cp:coreProperties>
</file>